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8C" w:rsidRDefault="005B00A0">
      <w:pPr>
        <w:rPr>
          <w:b/>
        </w:rPr>
      </w:pPr>
      <w:r>
        <w:rPr>
          <w:b/>
        </w:rPr>
        <w:t>APROXIMAÇÕES</w:t>
      </w:r>
    </w:p>
    <w:p w:rsidR="004F68F4" w:rsidRDefault="004F68F4" w:rsidP="004F68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Segundo </w:t>
      </w:r>
      <w:r w:rsidRPr="004F68F4">
        <w:rPr>
          <w:sz w:val="20"/>
          <w:szCs w:val="20"/>
        </w:rPr>
        <w:t xml:space="preserve">Georges Didi-Huberman, em seu </w:t>
      </w:r>
      <w:r w:rsidR="001D0B0B">
        <w:rPr>
          <w:i/>
          <w:sz w:val="20"/>
          <w:szCs w:val="20"/>
        </w:rPr>
        <w:t xml:space="preserve">La </w:t>
      </w:r>
      <w:proofErr w:type="spellStart"/>
      <w:r w:rsidR="001D0B0B">
        <w:rPr>
          <w:i/>
          <w:sz w:val="20"/>
          <w:szCs w:val="20"/>
        </w:rPr>
        <w:t>Peinture</w:t>
      </w:r>
      <w:proofErr w:type="spellEnd"/>
      <w:r w:rsidR="001D0B0B">
        <w:rPr>
          <w:i/>
          <w:sz w:val="20"/>
          <w:szCs w:val="20"/>
        </w:rPr>
        <w:t xml:space="preserve"> </w:t>
      </w:r>
      <w:proofErr w:type="spellStart"/>
      <w:r w:rsidR="001D0B0B">
        <w:rPr>
          <w:i/>
          <w:sz w:val="20"/>
          <w:szCs w:val="20"/>
        </w:rPr>
        <w:t>I</w:t>
      </w:r>
      <w:r w:rsidRPr="004F68F4">
        <w:rPr>
          <w:i/>
          <w:sz w:val="20"/>
          <w:szCs w:val="20"/>
        </w:rPr>
        <w:t>ncarnée</w:t>
      </w:r>
      <w:proofErr w:type="spellEnd"/>
      <w:r w:rsidRPr="004F68F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pintura </w:t>
      </w:r>
      <w:r>
        <w:rPr>
          <w:i/>
          <w:sz w:val="20"/>
          <w:szCs w:val="20"/>
        </w:rPr>
        <w:t>pensa</w:t>
      </w:r>
      <w:r>
        <w:rPr>
          <w:sz w:val="20"/>
          <w:szCs w:val="20"/>
        </w:rPr>
        <w:t>. Tal afirmação poderia levar-nos a indaga</w:t>
      </w:r>
      <w:r w:rsidR="00906330">
        <w:rPr>
          <w:sz w:val="20"/>
          <w:szCs w:val="20"/>
        </w:rPr>
        <w:t>ç</w:t>
      </w:r>
      <w:r w:rsidR="00E322AB">
        <w:rPr>
          <w:sz w:val="20"/>
          <w:szCs w:val="20"/>
        </w:rPr>
        <w:t>ões</w:t>
      </w:r>
      <w:r>
        <w:rPr>
          <w:sz w:val="20"/>
          <w:szCs w:val="20"/>
        </w:rPr>
        <w:t xml:space="preserve"> sobre as demais práticas estéticas</w:t>
      </w:r>
      <w:r w:rsidR="00B525FB">
        <w:rPr>
          <w:sz w:val="20"/>
          <w:szCs w:val="20"/>
        </w:rPr>
        <w:t xml:space="preserve">. Também elas não seriam </w:t>
      </w:r>
      <w:r w:rsidR="00B525FB" w:rsidRPr="00B525FB">
        <w:rPr>
          <w:i/>
          <w:sz w:val="20"/>
          <w:szCs w:val="20"/>
        </w:rPr>
        <w:t>pensa</w:t>
      </w:r>
      <w:r w:rsidR="00B525FB">
        <w:rPr>
          <w:i/>
          <w:sz w:val="20"/>
          <w:szCs w:val="20"/>
        </w:rPr>
        <w:t>ntes</w:t>
      </w:r>
      <w:r w:rsidR="00B525FB">
        <w:rPr>
          <w:sz w:val="20"/>
          <w:szCs w:val="20"/>
        </w:rPr>
        <w:t xml:space="preserve">? </w:t>
      </w:r>
      <w:r w:rsidR="00B6543A">
        <w:rPr>
          <w:sz w:val="20"/>
          <w:szCs w:val="20"/>
        </w:rPr>
        <w:t xml:space="preserve">Neste caso, </w:t>
      </w:r>
      <w:r w:rsidR="00B525FB">
        <w:rPr>
          <w:sz w:val="20"/>
          <w:szCs w:val="20"/>
        </w:rPr>
        <w:t>H</w:t>
      </w:r>
      <w:r w:rsidR="00B525FB">
        <w:rPr>
          <w:sz w:val="20"/>
          <w:szCs w:val="20"/>
        </w:rPr>
        <w:t>u</w:t>
      </w:r>
      <w:r w:rsidR="00B525FB">
        <w:rPr>
          <w:sz w:val="20"/>
          <w:szCs w:val="20"/>
        </w:rPr>
        <w:t>berman refere-se</w:t>
      </w:r>
      <w:r w:rsidR="00F3608A">
        <w:rPr>
          <w:sz w:val="20"/>
          <w:szCs w:val="20"/>
        </w:rPr>
        <w:t>,</w:t>
      </w:r>
      <w:r w:rsidR="00B525FB">
        <w:rPr>
          <w:sz w:val="20"/>
          <w:szCs w:val="20"/>
        </w:rPr>
        <w:t xml:space="preserve"> especificamente</w:t>
      </w:r>
      <w:r w:rsidR="00F3608A">
        <w:rPr>
          <w:sz w:val="20"/>
          <w:szCs w:val="20"/>
        </w:rPr>
        <w:t>,</w:t>
      </w:r>
      <w:r w:rsidR="00B525FB">
        <w:rPr>
          <w:sz w:val="20"/>
          <w:szCs w:val="20"/>
        </w:rPr>
        <w:t xml:space="preserve"> </w:t>
      </w:r>
      <w:r w:rsidR="00032622">
        <w:rPr>
          <w:sz w:val="20"/>
          <w:szCs w:val="20"/>
        </w:rPr>
        <w:t>à</w:t>
      </w:r>
      <w:r w:rsidR="00B525FB">
        <w:rPr>
          <w:sz w:val="20"/>
          <w:szCs w:val="20"/>
        </w:rPr>
        <w:t xml:space="preserve"> estrutura</w:t>
      </w:r>
      <w:r w:rsidR="00F3608A">
        <w:rPr>
          <w:sz w:val="20"/>
          <w:szCs w:val="20"/>
        </w:rPr>
        <w:t xml:space="preserve"> inte</w:t>
      </w:r>
      <w:r w:rsidR="00F3608A">
        <w:rPr>
          <w:sz w:val="20"/>
          <w:szCs w:val="20"/>
        </w:rPr>
        <w:t>r</w:t>
      </w:r>
      <w:r w:rsidR="00F3608A">
        <w:rPr>
          <w:sz w:val="20"/>
          <w:szCs w:val="20"/>
        </w:rPr>
        <w:t>na da pintura</w:t>
      </w:r>
      <w:r w:rsidR="00492F6A">
        <w:rPr>
          <w:sz w:val="20"/>
          <w:szCs w:val="20"/>
        </w:rPr>
        <w:t xml:space="preserve"> e suas reverberações espaço-temporais.</w:t>
      </w:r>
    </w:p>
    <w:p w:rsidR="00906330" w:rsidRDefault="00F3608A" w:rsidP="00F3608A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Podemos localizar, grosso modo, quatro variáveis nas práticas pictóricas contemporâneas: 1. o</w:t>
      </w:r>
      <w:r w:rsidR="00A011C4" w:rsidRPr="00F3608A">
        <w:rPr>
          <w:sz w:val="20"/>
          <w:szCs w:val="20"/>
        </w:rPr>
        <w:t>bras, pred</w:t>
      </w:r>
      <w:r w:rsidR="00A011C4" w:rsidRPr="00F3608A">
        <w:rPr>
          <w:sz w:val="20"/>
          <w:szCs w:val="20"/>
        </w:rPr>
        <w:t>o</w:t>
      </w:r>
      <w:r w:rsidR="00A011C4" w:rsidRPr="00F3608A">
        <w:rPr>
          <w:sz w:val="20"/>
          <w:szCs w:val="20"/>
        </w:rPr>
        <w:t xml:space="preserve">minantemente,  conceituais que refletem sobre a pintura </w:t>
      </w:r>
      <w:r w:rsidRPr="00F3608A">
        <w:rPr>
          <w:sz w:val="20"/>
          <w:szCs w:val="20"/>
        </w:rPr>
        <w:t xml:space="preserve">a partir das suas convenções históricas, ou seja, a partir do </w:t>
      </w:r>
      <w:r w:rsidRPr="00F3608A">
        <w:rPr>
          <w:i/>
          <w:iCs/>
          <w:sz w:val="20"/>
          <w:szCs w:val="20"/>
        </w:rPr>
        <w:t>conceito de pintura</w:t>
      </w:r>
      <w:r w:rsidR="00032622">
        <w:rPr>
          <w:i/>
          <w:iCs/>
          <w:sz w:val="20"/>
          <w:szCs w:val="20"/>
        </w:rPr>
        <w:t>,</w:t>
      </w:r>
      <w:r w:rsidRPr="00F3608A">
        <w:rPr>
          <w:sz w:val="20"/>
          <w:szCs w:val="20"/>
        </w:rPr>
        <w:t xml:space="preserve"> os artistas dese</w:t>
      </w:r>
      <w:r w:rsidRPr="00F3608A">
        <w:rPr>
          <w:sz w:val="20"/>
          <w:szCs w:val="20"/>
        </w:rPr>
        <w:t>n</w:t>
      </w:r>
      <w:r w:rsidRPr="00F3608A">
        <w:rPr>
          <w:sz w:val="20"/>
          <w:szCs w:val="20"/>
        </w:rPr>
        <w:t xml:space="preserve">volvem uma </w:t>
      </w:r>
      <w:r w:rsidRPr="00F3608A">
        <w:rPr>
          <w:i/>
          <w:iCs/>
          <w:sz w:val="20"/>
          <w:szCs w:val="20"/>
        </w:rPr>
        <w:t>pintura que é conceito</w:t>
      </w:r>
      <w:r>
        <w:rPr>
          <w:iCs/>
          <w:sz w:val="20"/>
          <w:szCs w:val="20"/>
        </w:rPr>
        <w:t xml:space="preserve"> (por exemplo, os </w:t>
      </w:r>
      <w:r w:rsidR="00B6543A">
        <w:rPr>
          <w:i/>
          <w:iCs/>
          <w:sz w:val="20"/>
          <w:szCs w:val="20"/>
        </w:rPr>
        <w:t>Bólides</w:t>
      </w:r>
      <w:r w:rsidR="00B6543A">
        <w:rPr>
          <w:iCs/>
          <w:sz w:val="20"/>
          <w:szCs w:val="20"/>
        </w:rPr>
        <w:t xml:space="preserve"> de Oiticica</w:t>
      </w:r>
      <w:r>
        <w:rPr>
          <w:iCs/>
          <w:sz w:val="20"/>
          <w:szCs w:val="20"/>
        </w:rPr>
        <w:t>)</w:t>
      </w:r>
      <w:r w:rsidRPr="00F3608A">
        <w:rPr>
          <w:sz w:val="20"/>
          <w:szCs w:val="20"/>
        </w:rPr>
        <w:t xml:space="preserve">; 2. </w:t>
      </w:r>
      <w:r>
        <w:rPr>
          <w:sz w:val="20"/>
          <w:szCs w:val="20"/>
        </w:rPr>
        <w:t>o</w:t>
      </w:r>
      <w:r w:rsidRPr="00F3608A">
        <w:rPr>
          <w:sz w:val="20"/>
          <w:szCs w:val="20"/>
        </w:rPr>
        <w:t xml:space="preserve">bras caracterizadas pela sua afirmação pictural, em que se explora, enfaticamente, </w:t>
      </w:r>
      <w:bookmarkStart w:id="0" w:name="_GoBack"/>
      <w:r w:rsidRPr="00F3608A">
        <w:rPr>
          <w:sz w:val="20"/>
          <w:szCs w:val="20"/>
        </w:rPr>
        <w:t xml:space="preserve">sua condição de planaridade a partir de uma estética </w:t>
      </w:r>
      <w:bookmarkEnd w:id="0"/>
      <w:r w:rsidRPr="00F3608A">
        <w:rPr>
          <w:sz w:val="20"/>
          <w:szCs w:val="20"/>
        </w:rPr>
        <w:t>minimalista</w:t>
      </w:r>
      <w:r w:rsidR="00B6543A">
        <w:rPr>
          <w:sz w:val="20"/>
          <w:szCs w:val="20"/>
        </w:rPr>
        <w:t xml:space="preserve"> (por exemplo</w:t>
      </w:r>
      <w:r w:rsidR="00032622">
        <w:rPr>
          <w:sz w:val="20"/>
          <w:szCs w:val="20"/>
        </w:rPr>
        <w:t>,</w:t>
      </w:r>
      <w:r w:rsidR="00B6543A">
        <w:rPr>
          <w:sz w:val="20"/>
          <w:szCs w:val="20"/>
        </w:rPr>
        <w:t xml:space="preserve"> as pinturas de </w:t>
      </w:r>
      <w:proofErr w:type="spellStart"/>
      <w:r w:rsidR="00B6543A">
        <w:rPr>
          <w:sz w:val="20"/>
          <w:szCs w:val="20"/>
        </w:rPr>
        <w:t>Jo</w:t>
      </w:r>
      <w:proofErr w:type="spellEnd"/>
      <w:r w:rsidR="00B6543A">
        <w:rPr>
          <w:sz w:val="20"/>
          <w:szCs w:val="20"/>
        </w:rPr>
        <w:t xml:space="preserve"> </w:t>
      </w:r>
      <w:proofErr w:type="spellStart"/>
      <w:r w:rsidR="00B6543A">
        <w:rPr>
          <w:sz w:val="20"/>
          <w:szCs w:val="20"/>
        </w:rPr>
        <w:t>Baer</w:t>
      </w:r>
      <w:proofErr w:type="spellEnd"/>
      <w:r w:rsidR="00B6543A">
        <w:rPr>
          <w:sz w:val="20"/>
          <w:szCs w:val="20"/>
        </w:rPr>
        <w:t>)</w:t>
      </w:r>
      <w:r w:rsidRPr="00F3608A">
        <w:rPr>
          <w:sz w:val="20"/>
          <w:szCs w:val="20"/>
        </w:rPr>
        <w:t xml:space="preserve">; 3. </w:t>
      </w:r>
      <w:r>
        <w:rPr>
          <w:sz w:val="20"/>
          <w:szCs w:val="20"/>
        </w:rPr>
        <w:t>o</w:t>
      </w:r>
      <w:r w:rsidRPr="00F3608A">
        <w:rPr>
          <w:sz w:val="20"/>
          <w:szCs w:val="20"/>
        </w:rPr>
        <w:t xml:space="preserve">bras que revivificam a figuração </w:t>
      </w:r>
      <w:r w:rsidR="00B6543A">
        <w:rPr>
          <w:sz w:val="20"/>
          <w:szCs w:val="20"/>
        </w:rPr>
        <w:t>ou</w:t>
      </w:r>
      <w:r w:rsidRPr="00F3608A">
        <w:rPr>
          <w:sz w:val="20"/>
          <w:szCs w:val="20"/>
        </w:rPr>
        <w:t xml:space="preserve"> </w:t>
      </w:r>
      <w:r w:rsidR="00B6543A">
        <w:rPr>
          <w:sz w:val="20"/>
          <w:szCs w:val="20"/>
        </w:rPr>
        <w:t>a abstração a partir d</w:t>
      </w:r>
      <w:r w:rsidRPr="00F3608A">
        <w:rPr>
          <w:sz w:val="20"/>
          <w:szCs w:val="20"/>
        </w:rPr>
        <w:t>as técnicas tradicionais da pintura</w:t>
      </w:r>
      <w:r w:rsidR="00B6543A">
        <w:rPr>
          <w:sz w:val="20"/>
          <w:szCs w:val="20"/>
        </w:rPr>
        <w:t xml:space="preserve"> (por exe</w:t>
      </w:r>
      <w:r w:rsidR="00B6543A">
        <w:rPr>
          <w:sz w:val="20"/>
          <w:szCs w:val="20"/>
        </w:rPr>
        <w:t>m</w:t>
      </w:r>
      <w:r w:rsidR="00B6543A">
        <w:rPr>
          <w:sz w:val="20"/>
          <w:szCs w:val="20"/>
        </w:rPr>
        <w:t xml:space="preserve">plo, as pinturas de Varejão ou </w:t>
      </w:r>
      <w:proofErr w:type="spellStart"/>
      <w:r w:rsidR="00B6543A">
        <w:rPr>
          <w:sz w:val="20"/>
          <w:szCs w:val="20"/>
        </w:rPr>
        <w:t>Milhazes</w:t>
      </w:r>
      <w:proofErr w:type="spellEnd"/>
      <w:r w:rsidR="00B6543A">
        <w:rPr>
          <w:sz w:val="20"/>
          <w:szCs w:val="20"/>
        </w:rPr>
        <w:t>)</w:t>
      </w:r>
      <w:r w:rsidRPr="00F3608A">
        <w:rPr>
          <w:sz w:val="20"/>
          <w:szCs w:val="20"/>
        </w:rPr>
        <w:t xml:space="preserve">; </w:t>
      </w:r>
      <w:r>
        <w:rPr>
          <w:sz w:val="20"/>
          <w:szCs w:val="20"/>
        </w:rPr>
        <w:t>4. o</w:t>
      </w:r>
      <w:r w:rsidRPr="00F3608A">
        <w:rPr>
          <w:sz w:val="20"/>
          <w:szCs w:val="20"/>
        </w:rPr>
        <w:t>bras que exploram novos meios técnicos e espaciais, mas que possuem</w:t>
      </w:r>
      <w:r>
        <w:rPr>
          <w:sz w:val="20"/>
          <w:szCs w:val="20"/>
        </w:rPr>
        <w:t xml:space="preserve"> </w:t>
      </w:r>
      <w:r w:rsidRPr="00F3608A">
        <w:rPr>
          <w:sz w:val="20"/>
          <w:szCs w:val="20"/>
        </w:rPr>
        <w:t>questões pictóricas</w:t>
      </w:r>
      <w:r w:rsidR="00B6543A">
        <w:rPr>
          <w:sz w:val="20"/>
          <w:szCs w:val="20"/>
        </w:rPr>
        <w:t xml:space="preserve"> (por exemplo, as inte</w:t>
      </w:r>
      <w:r w:rsidR="00B6543A">
        <w:rPr>
          <w:sz w:val="20"/>
          <w:szCs w:val="20"/>
        </w:rPr>
        <w:t>r</w:t>
      </w:r>
      <w:r w:rsidR="00B6543A">
        <w:rPr>
          <w:sz w:val="20"/>
          <w:szCs w:val="20"/>
        </w:rPr>
        <w:t xml:space="preserve">venções </w:t>
      </w:r>
      <w:r w:rsidR="005B00A0">
        <w:rPr>
          <w:sz w:val="20"/>
          <w:szCs w:val="20"/>
        </w:rPr>
        <w:t xml:space="preserve">de luz e cor </w:t>
      </w:r>
      <w:r w:rsidR="00B6543A">
        <w:rPr>
          <w:sz w:val="20"/>
          <w:szCs w:val="20"/>
        </w:rPr>
        <w:t xml:space="preserve">de James </w:t>
      </w:r>
      <w:proofErr w:type="spellStart"/>
      <w:r w:rsidR="00B6543A">
        <w:rPr>
          <w:sz w:val="20"/>
          <w:szCs w:val="20"/>
        </w:rPr>
        <w:t>Turrell</w:t>
      </w:r>
      <w:proofErr w:type="spellEnd"/>
      <w:r w:rsidR="00B6543A">
        <w:rPr>
          <w:sz w:val="20"/>
          <w:szCs w:val="20"/>
        </w:rPr>
        <w:t xml:space="preserve"> ou Robert Irwin)</w:t>
      </w:r>
      <w:r w:rsidRPr="00F3608A">
        <w:rPr>
          <w:sz w:val="20"/>
          <w:szCs w:val="20"/>
        </w:rPr>
        <w:t xml:space="preserve">. </w:t>
      </w:r>
      <w:r w:rsidR="00906330">
        <w:rPr>
          <w:sz w:val="20"/>
          <w:szCs w:val="20"/>
        </w:rPr>
        <w:t xml:space="preserve">Em todos os casos localizamos, sempre, uma reflexão sobre o que a </w:t>
      </w:r>
      <w:r w:rsidR="00065740">
        <w:rPr>
          <w:sz w:val="20"/>
          <w:szCs w:val="20"/>
        </w:rPr>
        <w:t>pintura</w:t>
      </w:r>
      <w:r w:rsidR="00906330">
        <w:rPr>
          <w:sz w:val="20"/>
          <w:szCs w:val="20"/>
        </w:rPr>
        <w:t xml:space="preserve"> </w:t>
      </w:r>
      <w:r w:rsidR="00906330">
        <w:rPr>
          <w:i/>
          <w:sz w:val="20"/>
          <w:szCs w:val="20"/>
        </w:rPr>
        <w:t xml:space="preserve">é. </w:t>
      </w:r>
      <w:r w:rsidR="00906330">
        <w:rPr>
          <w:sz w:val="20"/>
          <w:szCs w:val="20"/>
        </w:rPr>
        <w:t>De tantas e variadas formas de desenvolvimentos de pesquisa</w:t>
      </w:r>
      <w:r w:rsidR="00A35351">
        <w:rPr>
          <w:sz w:val="20"/>
          <w:szCs w:val="20"/>
        </w:rPr>
        <w:t>s</w:t>
      </w:r>
      <w:r w:rsidR="00906330">
        <w:rPr>
          <w:sz w:val="20"/>
          <w:szCs w:val="20"/>
        </w:rPr>
        <w:t xml:space="preserve"> estética</w:t>
      </w:r>
      <w:r w:rsidR="00A35351">
        <w:rPr>
          <w:sz w:val="20"/>
          <w:szCs w:val="20"/>
        </w:rPr>
        <w:t>s</w:t>
      </w:r>
      <w:r w:rsidR="00906330">
        <w:rPr>
          <w:sz w:val="20"/>
          <w:szCs w:val="20"/>
        </w:rPr>
        <w:t xml:space="preserve"> no âmbito das artes visuais, talvez a disciplina pintura seja aquela que mais dedica seu tempo a refletir sobre si mesma a partir de uma abordagem crítico-reflexiva da sua e</w:t>
      </w:r>
      <w:r w:rsidR="00906330">
        <w:rPr>
          <w:sz w:val="20"/>
          <w:szCs w:val="20"/>
        </w:rPr>
        <w:t>s</w:t>
      </w:r>
      <w:r w:rsidR="00906330">
        <w:rPr>
          <w:sz w:val="20"/>
          <w:szCs w:val="20"/>
        </w:rPr>
        <w:t>trutura interna</w:t>
      </w:r>
      <w:r w:rsidR="00065740">
        <w:rPr>
          <w:sz w:val="20"/>
          <w:szCs w:val="20"/>
        </w:rPr>
        <w:t>, das suas tensões e das suas diste</w:t>
      </w:r>
      <w:r w:rsidR="00065740">
        <w:rPr>
          <w:sz w:val="20"/>
          <w:szCs w:val="20"/>
        </w:rPr>
        <w:t>n</w:t>
      </w:r>
      <w:r w:rsidR="00065740">
        <w:rPr>
          <w:sz w:val="20"/>
          <w:szCs w:val="20"/>
        </w:rPr>
        <w:t xml:space="preserve">sões. </w:t>
      </w:r>
    </w:p>
    <w:p w:rsidR="00492F6A" w:rsidRDefault="00492F6A" w:rsidP="00F3608A">
      <w:pPr>
        <w:tabs>
          <w:tab w:val="num" w:pos="720"/>
        </w:tabs>
        <w:jc w:val="both"/>
        <w:rPr>
          <w:rFonts w:cstheme="minorHAnsi"/>
          <w:sz w:val="20"/>
          <w:szCs w:val="20"/>
        </w:rPr>
      </w:pPr>
      <w:proofErr w:type="spellStart"/>
      <w:r>
        <w:rPr>
          <w:i/>
          <w:sz w:val="20"/>
          <w:szCs w:val="20"/>
        </w:rPr>
        <w:t>Aproximaçãoes</w:t>
      </w:r>
      <w:proofErr w:type="spellEnd"/>
      <w:r>
        <w:rPr>
          <w:sz w:val="20"/>
          <w:szCs w:val="20"/>
        </w:rPr>
        <w:t xml:space="preserve"> reúne os pintores atuantes no Rio de Janeiro, </w:t>
      </w:r>
      <w:r w:rsidRPr="00024D48">
        <w:rPr>
          <w:sz w:val="20"/>
          <w:szCs w:val="20"/>
        </w:rPr>
        <w:t>Carolina Martinez,</w:t>
      </w:r>
      <w:r w:rsidRPr="00492F6A">
        <w:rPr>
          <w:sz w:val="20"/>
          <w:szCs w:val="20"/>
        </w:rPr>
        <w:t xml:space="preserve"> </w:t>
      </w:r>
      <w:r w:rsidRPr="00024D48">
        <w:rPr>
          <w:sz w:val="20"/>
          <w:szCs w:val="20"/>
        </w:rPr>
        <w:t>Daniel Lannes,</w:t>
      </w:r>
      <w:r w:rsidRPr="00492F6A">
        <w:rPr>
          <w:sz w:val="20"/>
          <w:szCs w:val="20"/>
        </w:rPr>
        <w:t xml:space="preserve"> </w:t>
      </w:r>
      <w:r w:rsidRPr="00024D48">
        <w:rPr>
          <w:sz w:val="20"/>
          <w:szCs w:val="20"/>
        </w:rPr>
        <w:t xml:space="preserve">Geraldo </w:t>
      </w:r>
      <w:proofErr w:type="spellStart"/>
      <w:r w:rsidRPr="00024D48">
        <w:rPr>
          <w:sz w:val="20"/>
          <w:szCs w:val="20"/>
        </w:rPr>
        <w:t>Marcolini</w:t>
      </w:r>
      <w:proofErr w:type="spellEnd"/>
      <w:r w:rsidRPr="00024D48">
        <w:rPr>
          <w:sz w:val="20"/>
          <w:szCs w:val="20"/>
        </w:rPr>
        <w:t>,</w:t>
      </w:r>
      <w:r w:rsidRPr="00492F6A">
        <w:rPr>
          <w:sz w:val="20"/>
          <w:szCs w:val="20"/>
        </w:rPr>
        <w:t xml:space="preserve"> </w:t>
      </w:r>
      <w:r w:rsidRPr="00024D48">
        <w:rPr>
          <w:sz w:val="20"/>
          <w:szCs w:val="20"/>
        </w:rPr>
        <w:t>Rafa</w:t>
      </w:r>
      <w:r>
        <w:rPr>
          <w:sz w:val="20"/>
          <w:szCs w:val="20"/>
        </w:rPr>
        <w:t xml:space="preserve">el Alonso e </w:t>
      </w:r>
      <w:r w:rsidRPr="00024D48">
        <w:rPr>
          <w:sz w:val="20"/>
          <w:szCs w:val="20"/>
        </w:rPr>
        <w:t>René Machado</w:t>
      </w:r>
      <w:r>
        <w:rPr>
          <w:sz w:val="20"/>
          <w:szCs w:val="20"/>
        </w:rPr>
        <w:t xml:space="preserve">; e, em Belo Horizonte, </w:t>
      </w:r>
      <w:r w:rsidRPr="00024D48">
        <w:rPr>
          <w:sz w:val="20"/>
          <w:szCs w:val="20"/>
        </w:rPr>
        <w:t xml:space="preserve">Alan Fontes, Daniel Bilac, </w:t>
      </w:r>
      <w:proofErr w:type="spellStart"/>
      <w:r w:rsidRPr="00024D48">
        <w:rPr>
          <w:sz w:val="20"/>
          <w:szCs w:val="20"/>
        </w:rPr>
        <w:t>Leonora</w:t>
      </w:r>
      <w:proofErr w:type="spellEnd"/>
      <w:r w:rsidRPr="00024D48">
        <w:rPr>
          <w:sz w:val="20"/>
          <w:szCs w:val="20"/>
        </w:rPr>
        <w:t xml:space="preserve"> Weis</w:t>
      </w:r>
      <w:r w:rsidRPr="00024D48">
        <w:rPr>
          <w:sz w:val="20"/>
          <w:szCs w:val="20"/>
        </w:rPr>
        <w:t>s</w:t>
      </w:r>
      <w:r w:rsidRPr="00024D48">
        <w:rPr>
          <w:sz w:val="20"/>
          <w:szCs w:val="20"/>
        </w:rPr>
        <w:t xml:space="preserve">mann, </w:t>
      </w:r>
      <w:r>
        <w:rPr>
          <w:sz w:val="20"/>
          <w:szCs w:val="20"/>
        </w:rPr>
        <w:t xml:space="preserve">Manuel de Carvalho e </w:t>
      </w:r>
      <w:r w:rsidRPr="00024D48">
        <w:rPr>
          <w:sz w:val="20"/>
          <w:szCs w:val="20"/>
        </w:rPr>
        <w:t xml:space="preserve">Rafael </w:t>
      </w:r>
      <w:proofErr w:type="spellStart"/>
      <w:r w:rsidRPr="00024D48">
        <w:rPr>
          <w:sz w:val="20"/>
          <w:szCs w:val="20"/>
        </w:rPr>
        <w:t>Za</w:t>
      </w:r>
      <w:r>
        <w:rPr>
          <w:sz w:val="20"/>
          <w:szCs w:val="20"/>
        </w:rPr>
        <w:t>vagli</w:t>
      </w:r>
      <w:proofErr w:type="spellEnd"/>
      <w:r>
        <w:rPr>
          <w:sz w:val="20"/>
          <w:szCs w:val="20"/>
        </w:rPr>
        <w:t>.</w:t>
      </w:r>
      <w:r w:rsidR="008D7884">
        <w:rPr>
          <w:sz w:val="20"/>
          <w:szCs w:val="20"/>
        </w:rPr>
        <w:t xml:space="preserve"> Em c</w:t>
      </w:r>
      <w:r w:rsidR="008D7884">
        <w:rPr>
          <w:sz w:val="20"/>
          <w:szCs w:val="20"/>
        </w:rPr>
        <w:t>o</w:t>
      </w:r>
      <w:r w:rsidR="008D7884">
        <w:rPr>
          <w:sz w:val="20"/>
          <w:szCs w:val="20"/>
        </w:rPr>
        <w:t xml:space="preserve">mum, o fato de enfrentarem </w:t>
      </w:r>
      <w:r w:rsidR="00C262EF">
        <w:rPr>
          <w:sz w:val="20"/>
          <w:szCs w:val="20"/>
        </w:rPr>
        <w:t xml:space="preserve">a </w:t>
      </w:r>
      <w:r w:rsidR="008D7884">
        <w:rPr>
          <w:sz w:val="20"/>
          <w:szCs w:val="20"/>
        </w:rPr>
        <w:t>pintura a partir de suas pesquisas individuais.</w:t>
      </w:r>
      <w:r w:rsidR="00D726BF">
        <w:rPr>
          <w:sz w:val="20"/>
          <w:szCs w:val="20"/>
        </w:rPr>
        <w:t xml:space="preserve"> Em todos os casos, e de forma diferenciada, vemos a pintura explicitar a sua estrut</w:t>
      </w:r>
      <w:r w:rsidR="00D726BF">
        <w:rPr>
          <w:sz w:val="20"/>
          <w:szCs w:val="20"/>
        </w:rPr>
        <w:t>u</w:t>
      </w:r>
      <w:r w:rsidR="00D726BF">
        <w:rPr>
          <w:sz w:val="20"/>
          <w:szCs w:val="20"/>
        </w:rPr>
        <w:t xml:space="preserve">ra interna através de um </w:t>
      </w:r>
      <w:r w:rsidR="00D726BF">
        <w:rPr>
          <w:i/>
          <w:sz w:val="20"/>
          <w:szCs w:val="20"/>
        </w:rPr>
        <w:t>modus operandi</w:t>
      </w:r>
      <w:r w:rsidR="00D726BF">
        <w:rPr>
          <w:sz w:val="20"/>
          <w:szCs w:val="20"/>
        </w:rPr>
        <w:t xml:space="preserve"> (a técnica) potencializado. A ima</w:t>
      </w:r>
      <w:r w:rsidR="00F4204F">
        <w:rPr>
          <w:sz w:val="20"/>
          <w:szCs w:val="20"/>
        </w:rPr>
        <w:t xml:space="preserve">gem e seus possíveis conteúdos </w:t>
      </w:r>
      <w:r w:rsidR="00D726BF">
        <w:rPr>
          <w:sz w:val="20"/>
          <w:szCs w:val="20"/>
        </w:rPr>
        <w:t xml:space="preserve">não </w:t>
      </w:r>
      <w:r w:rsidR="00A35351">
        <w:rPr>
          <w:sz w:val="20"/>
          <w:szCs w:val="20"/>
        </w:rPr>
        <w:t>se sobrepõem</w:t>
      </w:r>
      <w:r w:rsidR="00D726BF">
        <w:rPr>
          <w:sz w:val="20"/>
          <w:szCs w:val="20"/>
        </w:rPr>
        <w:t xml:space="preserve"> à </w:t>
      </w:r>
      <w:r w:rsidR="00D726BF" w:rsidRPr="00C262EF">
        <w:rPr>
          <w:i/>
          <w:sz w:val="20"/>
          <w:szCs w:val="20"/>
        </w:rPr>
        <w:t>arquitetura da pintura</w:t>
      </w:r>
      <w:r w:rsidR="00D726BF">
        <w:rPr>
          <w:sz w:val="20"/>
          <w:szCs w:val="20"/>
        </w:rPr>
        <w:t>, senão, am</w:t>
      </w:r>
      <w:r w:rsidR="00032622">
        <w:rPr>
          <w:sz w:val="20"/>
          <w:szCs w:val="20"/>
        </w:rPr>
        <w:t>ba</w:t>
      </w:r>
      <w:r w:rsidR="00D726BF">
        <w:rPr>
          <w:sz w:val="20"/>
          <w:szCs w:val="20"/>
        </w:rPr>
        <w:t xml:space="preserve">s, processam-se pela simultaneidade. </w:t>
      </w:r>
      <w:r w:rsidR="00763B7C">
        <w:rPr>
          <w:sz w:val="20"/>
          <w:szCs w:val="20"/>
        </w:rPr>
        <w:t xml:space="preserve">De acordo com </w:t>
      </w:r>
      <w:r w:rsidR="00763B7C">
        <w:rPr>
          <w:rFonts w:cstheme="minorHAnsi"/>
          <w:sz w:val="20"/>
          <w:szCs w:val="20"/>
        </w:rPr>
        <w:t>Patrick</w:t>
      </w:r>
      <w:r w:rsidR="00763B7C" w:rsidRPr="00763B7C">
        <w:rPr>
          <w:rFonts w:cstheme="minorHAnsi"/>
          <w:sz w:val="20"/>
          <w:szCs w:val="20"/>
        </w:rPr>
        <w:t xml:space="preserve"> </w:t>
      </w:r>
      <w:proofErr w:type="spellStart"/>
      <w:r w:rsidR="00763B7C" w:rsidRPr="00763B7C">
        <w:rPr>
          <w:rFonts w:cstheme="minorHAnsi"/>
          <w:sz w:val="20"/>
          <w:szCs w:val="20"/>
        </w:rPr>
        <w:t>Vauday</w:t>
      </w:r>
      <w:proofErr w:type="spellEnd"/>
      <w:r w:rsidR="00763B7C" w:rsidRPr="00763B7C">
        <w:rPr>
          <w:rFonts w:cstheme="minorHAnsi"/>
          <w:sz w:val="20"/>
          <w:szCs w:val="20"/>
        </w:rPr>
        <w:t>, independentemente do seu car</w:t>
      </w:r>
      <w:r w:rsidR="00763B7C" w:rsidRPr="00763B7C">
        <w:rPr>
          <w:rFonts w:cstheme="minorHAnsi"/>
          <w:sz w:val="20"/>
          <w:szCs w:val="20"/>
        </w:rPr>
        <w:t>á</w:t>
      </w:r>
      <w:r w:rsidR="00763B7C" w:rsidRPr="00763B7C">
        <w:rPr>
          <w:rFonts w:cstheme="minorHAnsi"/>
          <w:sz w:val="20"/>
          <w:szCs w:val="20"/>
        </w:rPr>
        <w:t>ter materialista ou representativo, a pintura é, antes de tudo, uma dinâmica que possibilita a percepção da</w:t>
      </w:r>
      <w:r w:rsidR="00763B7C">
        <w:rPr>
          <w:rFonts w:cstheme="minorHAnsi"/>
          <w:sz w:val="20"/>
          <w:szCs w:val="20"/>
        </w:rPr>
        <w:t xml:space="preserve"> </w:t>
      </w:r>
      <w:r w:rsidR="00763B7C" w:rsidRPr="00763B7C">
        <w:rPr>
          <w:rFonts w:cstheme="minorHAnsi"/>
          <w:i/>
          <w:sz w:val="20"/>
          <w:szCs w:val="20"/>
        </w:rPr>
        <w:t>figura na pintura</w:t>
      </w:r>
      <w:r w:rsidR="00763B7C">
        <w:rPr>
          <w:rFonts w:cstheme="minorHAnsi"/>
          <w:sz w:val="20"/>
          <w:szCs w:val="20"/>
        </w:rPr>
        <w:t xml:space="preserve"> e da </w:t>
      </w:r>
      <w:r w:rsidR="00763B7C" w:rsidRPr="00763B7C">
        <w:rPr>
          <w:rFonts w:cstheme="minorHAnsi"/>
          <w:i/>
          <w:sz w:val="20"/>
          <w:szCs w:val="20"/>
        </w:rPr>
        <w:t>pintura na figura</w:t>
      </w:r>
      <w:r w:rsidR="00763B7C" w:rsidRPr="00763B7C">
        <w:rPr>
          <w:rFonts w:cstheme="minorHAnsi"/>
          <w:sz w:val="20"/>
          <w:szCs w:val="20"/>
        </w:rPr>
        <w:t xml:space="preserve">, isto é, o </w:t>
      </w:r>
      <w:r w:rsidR="00763B7C" w:rsidRPr="00763B7C">
        <w:rPr>
          <w:rFonts w:cstheme="minorHAnsi"/>
          <w:i/>
          <w:iCs/>
          <w:sz w:val="20"/>
          <w:szCs w:val="20"/>
        </w:rPr>
        <w:t>entre-dois</w:t>
      </w:r>
      <w:r w:rsidR="00763B7C" w:rsidRPr="00763B7C">
        <w:rPr>
          <w:rFonts w:cstheme="minorHAnsi"/>
          <w:sz w:val="20"/>
          <w:szCs w:val="20"/>
        </w:rPr>
        <w:t xml:space="preserve"> da estrutura da pintura e de suas figuras que </w:t>
      </w:r>
      <w:r w:rsidR="00763B7C" w:rsidRPr="00763B7C">
        <w:rPr>
          <w:rFonts w:cstheme="minorHAnsi"/>
          <w:sz w:val="20"/>
          <w:szCs w:val="20"/>
        </w:rPr>
        <w:lastRenderedPageBreak/>
        <w:t xml:space="preserve">constituem um </w:t>
      </w:r>
      <w:r w:rsidR="00763B7C" w:rsidRPr="00763B7C">
        <w:rPr>
          <w:rFonts w:cstheme="minorHAnsi"/>
          <w:i/>
          <w:iCs/>
          <w:sz w:val="20"/>
          <w:szCs w:val="20"/>
        </w:rPr>
        <w:t>vai-e-vem</w:t>
      </w:r>
      <w:r w:rsidR="00763B7C" w:rsidRPr="00763B7C">
        <w:rPr>
          <w:rFonts w:cstheme="minorHAnsi"/>
          <w:sz w:val="20"/>
          <w:szCs w:val="20"/>
        </w:rPr>
        <w:t xml:space="preserve"> do olhar na superfície pict</w:t>
      </w:r>
      <w:r w:rsidR="00763B7C" w:rsidRPr="00763B7C">
        <w:rPr>
          <w:rFonts w:cstheme="minorHAnsi"/>
          <w:sz w:val="20"/>
          <w:szCs w:val="20"/>
        </w:rPr>
        <w:t>ó</w:t>
      </w:r>
      <w:r w:rsidR="00763B7C" w:rsidRPr="00763B7C">
        <w:rPr>
          <w:rFonts w:cstheme="minorHAnsi"/>
          <w:sz w:val="20"/>
          <w:szCs w:val="20"/>
        </w:rPr>
        <w:t>rica.</w:t>
      </w:r>
      <w:r w:rsidR="001D0B0B">
        <w:rPr>
          <w:rFonts w:cstheme="minorHAnsi"/>
          <w:sz w:val="20"/>
          <w:szCs w:val="20"/>
        </w:rPr>
        <w:t xml:space="preserve"> </w:t>
      </w:r>
      <w:r w:rsidR="001D0B0B" w:rsidRPr="001D0B0B">
        <w:rPr>
          <w:rFonts w:cstheme="minorHAnsi"/>
          <w:sz w:val="20"/>
          <w:szCs w:val="20"/>
        </w:rPr>
        <w:t>Este movimento oscilatório de uma dupla trave</w:t>
      </w:r>
      <w:r w:rsidR="001D0B0B" w:rsidRPr="001D0B0B">
        <w:rPr>
          <w:rFonts w:cstheme="minorHAnsi"/>
          <w:sz w:val="20"/>
          <w:szCs w:val="20"/>
        </w:rPr>
        <w:t>s</w:t>
      </w:r>
      <w:r w:rsidR="001D0B0B" w:rsidRPr="001D0B0B">
        <w:rPr>
          <w:rFonts w:cstheme="minorHAnsi"/>
          <w:sz w:val="20"/>
          <w:szCs w:val="20"/>
        </w:rPr>
        <w:t>sia, da superfície em direção à profundidade e o seu retorno, configura aquilo que Didi-Huberman denom</w:t>
      </w:r>
      <w:r w:rsidR="001D0B0B" w:rsidRPr="001D0B0B">
        <w:rPr>
          <w:rFonts w:cstheme="minorHAnsi"/>
          <w:sz w:val="20"/>
          <w:szCs w:val="20"/>
        </w:rPr>
        <w:t>i</w:t>
      </w:r>
      <w:r w:rsidR="001D0B0B" w:rsidRPr="001D0B0B">
        <w:rPr>
          <w:rFonts w:cstheme="minorHAnsi"/>
          <w:sz w:val="20"/>
          <w:szCs w:val="20"/>
        </w:rPr>
        <w:t xml:space="preserve">na de </w:t>
      </w:r>
      <w:r w:rsidR="001D0B0B" w:rsidRPr="001D0B0B">
        <w:rPr>
          <w:rFonts w:cstheme="minorHAnsi"/>
          <w:i/>
          <w:iCs/>
          <w:sz w:val="20"/>
          <w:szCs w:val="20"/>
        </w:rPr>
        <w:t>um-dentro-do-outro</w:t>
      </w:r>
      <w:r w:rsidR="001D0B0B" w:rsidRPr="001D0B0B">
        <w:rPr>
          <w:rFonts w:cstheme="minorHAnsi"/>
          <w:sz w:val="20"/>
          <w:szCs w:val="20"/>
        </w:rPr>
        <w:t>. Deste modo, a pintura deve ser entendida como uma dinâmica, como uma estrutura da dobra.</w:t>
      </w:r>
    </w:p>
    <w:p w:rsidR="00A35351" w:rsidRDefault="00A35351" w:rsidP="00F3608A">
      <w:pPr>
        <w:tabs>
          <w:tab w:val="num" w:pos="720"/>
        </w:tabs>
        <w:jc w:val="both"/>
        <w:rPr>
          <w:rFonts w:cstheme="minorHAnsi"/>
          <w:sz w:val="20"/>
          <w:szCs w:val="20"/>
        </w:rPr>
      </w:pPr>
      <w:r w:rsidRPr="00C262EF">
        <w:rPr>
          <w:rFonts w:cstheme="minorHAnsi"/>
          <w:sz w:val="20"/>
          <w:szCs w:val="20"/>
        </w:rPr>
        <w:t>A pluralidade de meios e técnicas nesta exposição revela o quão amplas são as investigações sobre a pintura na contemporaneidade</w:t>
      </w:r>
      <w:r>
        <w:rPr>
          <w:rFonts w:cstheme="minorHAnsi"/>
          <w:sz w:val="20"/>
          <w:szCs w:val="20"/>
        </w:rPr>
        <w:t xml:space="preserve">. </w:t>
      </w:r>
      <w:r w:rsidR="00D01B88">
        <w:rPr>
          <w:rFonts w:cstheme="minorHAnsi"/>
          <w:sz w:val="20"/>
          <w:szCs w:val="20"/>
        </w:rPr>
        <w:t>Contudo, suas dif</w:t>
      </w:r>
      <w:r w:rsidR="00D01B88">
        <w:rPr>
          <w:rFonts w:cstheme="minorHAnsi"/>
          <w:sz w:val="20"/>
          <w:szCs w:val="20"/>
        </w:rPr>
        <w:t>e</w:t>
      </w:r>
      <w:r w:rsidR="00D01B88">
        <w:rPr>
          <w:rFonts w:cstheme="minorHAnsi"/>
          <w:sz w:val="20"/>
          <w:szCs w:val="20"/>
        </w:rPr>
        <w:t xml:space="preserve">renças não superam aquilo que possuem em comum: o seu viés </w:t>
      </w:r>
      <w:r w:rsidR="00D01B88" w:rsidRPr="00D01B88">
        <w:rPr>
          <w:rFonts w:cstheme="minorHAnsi"/>
          <w:i/>
          <w:sz w:val="20"/>
          <w:szCs w:val="20"/>
        </w:rPr>
        <w:t>conceitual</w:t>
      </w:r>
      <w:r w:rsidR="00D01B88">
        <w:rPr>
          <w:rFonts w:cstheme="minorHAnsi"/>
          <w:sz w:val="20"/>
          <w:szCs w:val="20"/>
        </w:rPr>
        <w:t xml:space="preserve">. De acordo com </w:t>
      </w:r>
      <w:r w:rsidR="00D01B88" w:rsidRPr="00D01B88">
        <w:rPr>
          <w:rFonts w:cstheme="minorHAnsi"/>
          <w:sz w:val="20"/>
          <w:szCs w:val="20"/>
        </w:rPr>
        <w:t>Joseph</w:t>
      </w:r>
      <w:r w:rsidR="00D01B88">
        <w:rPr>
          <w:rFonts w:cstheme="minorHAnsi"/>
          <w:sz w:val="20"/>
          <w:szCs w:val="20"/>
        </w:rPr>
        <w:t xml:space="preserve"> Kosuth, </w:t>
      </w:r>
      <w:r w:rsidR="00032622">
        <w:rPr>
          <w:rFonts w:cstheme="minorHAnsi"/>
          <w:sz w:val="20"/>
          <w:szCs w:val="20"/>
        </w:rPr>
        <w:t>toda arte depois de Duchamp é</w:t>
      </w:r>
      <w:r w:rsidR="00D01B88">
        <w:rPr>
          <w:rFonts w:cstheme="minorHAnsi"/>
          <w:sz w:val="20"/>
          <w:szCs w:val="20"/>
        </w:rPr>
        <w:t xml:space="preserve"> por natureza conce</w:t>
      </w:r>
      <w:r w:rsidR="00D01B88">
        <w:rPr>
          <w:rFonts w:cstheme="minorHAnsi"/>
          <w:sz w:val="20"/>
          <w:szCs w:val="20"/>
        </w:rPr>
        <w:t>i</w:t>
      </w:r>
      <w:r w:rsidR="00D01B88">
        <w:rPr>
          <w:rFonts w:cstheme="minorHAnsi"/>
          <w:sz w:val="20"/>
          <w:szCs w:val="20"/>
        </w:rPr>
        <w:t xml:space="preserve">tual, visto que a arte </w:t>
      </w:r>
      <w:r w:rsidR="00D01B88">
        <w:rPr>
          <w:rFonts w:cstheme="minorHAnsi"/>
          <w:i/>
          <w:sz w:val="20"/>
          <w:szCs w:val="20"/>
        </w:rPr>
        <w:t>“só existe conceitualmente”</w:t>
      </w:r>
      <w:r w:rsidR="00D01B88">
        <w:rPr>
          <w:rFonts w:cstheme="minorHAnsi"/>
          <w:sz w:val="20"/>
          <w:szCs w:val="20"/>
        </w:rPr>
        <w:t>.</w:t>
      </w:r>
      <w:r w:rsidR="00FE6A66">
        <w:rPr>
          <w:rFonts w:cstheme="minorHAnsi"/>
          <w:sz w:val="20"/>
          <w:szCs w:val="20"/>
        </w:rPr>
        <w:t xml:space="preserve"> O exercício da pintura a partir de um pensamento co</w:t>
      </w:r>
      <w:r w:rsidR="00FE6A66">
        <w:rPr>
          <w:rFonts w:cstheme="minorHAnsi"/>
          <w:sz w:val="20"/>
          <w:szCs w:val="20"/>
        </w:rPr>
        <w:t>n</w:t>
      </w:r>
      <w:r w:rsidR="00FE6A66">
        <w:rPr>
          <w:rFonts w:cstheme="minorHAnsi"/>
          <w:sz w:val="20"/>
          <w:szCs w:val="20"/>
        </w:rPr>
        <w:t xml:space="preserve">ceitual legitima seu </w:t>
      </w:r>
      <w:r w:rsidR="00FE6A66">
        <w:rPr>
          <w:rFonts w:cstheme="minorHAnsi"/>
          <w:i/>
          <w:sz w:val="20"/>
          <w:szCs w:val="20"/>
        </w:rPr>
        <w:t>modus operandi</w:t>
      </w:r>
      <w:r w:rsidR="00FE6A66">
        <w:rPr>
          <w:rFonts w:cstheme="minorHAnsi"/>
          <w:sz w:val="20"/>
          <w:szCs w:val="20"/>
        </w:rPr>
        <w:t xml:space="preserve"> fundado numa estrutura processual, em que a experiência constitui</w:t>
      </w:r>
      <w:r w:rsidR="00A02015">
        <w:rPr>
          <w:rFonts w:cstheme="minorHAnsi"/>
          <w:sz w:val="20"/>
          <w:szCs w:val="20"/>
        </w:rPr>
        <w:t>-</w:t>
      </w:r>
      <w:r w:rsidR="00FE6A66">
        <w:rPr>
          <w:rFonts w:cstheme="minorHAnsi"/>
          <w:sz w:val="20"/>
          <w:szCs w:val="20"/>
        </w:rPr>
        <w:t>se como dado fundamental para a realização da obra.</w:t>
      </w:r>
    </w:p>
    <w:p w:rsidR="00A02015" w:rsidRDefault="0084167C" w:rsidP="00F3608A">
      <w:pPr>
        <w:tabs>
          <w:tab w:val="num" w:pos="720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Aproximações</w:t>
      </w:r>
      <w:r>
        <w:rPr>
          <w:rFonts w:cstheme="minorHAnsi"/>
          <w:sz w:val="20"/>
          <w:szCs w:val="20"/>
        </w:rPr>
        <w:t xml:space="preserve"> evoca</w:t>
      </w:r>
      <w:r w:rsidR="007C392A">
        <w:rPr>
          <w:rFonts w:cstheme="minorHAnsi"/>
          <w:sz w:val="20"/>
          <w:szCs w:val="20"/>
        </w:rPr>
        <w:t xml:space="preserve"> acercamentos ou avizinhame</w:t>
      </w:r>
      <w:r w:rsidR="007C392A">
        <w:rPr>
          <w:rFonts w:cstheme="minorHAnsi"/>
          <w:sz w:val="20"/>
          <w:szCs w:val="20"/>
        </w:rPr>
        <w:t>n</w:t>
      </w:r>
      <w:r w:rsidR="007C392A">
        <w:rPr>
          <w:rFonts w:cstheme="minorHAnsi"/>
          <w:sz w:val="20"/>
          <w:szCs w:val="20"/>
        </w:rPr>
        <w:t>tos. Traz inerente a idéia de espaço, sempre presente nas artes visuais e, especialmente, no âmbito da pint</w:t>
      </w:r>
      <w:r w:rsidR="007C392A">
        <w:rPr>
          <w:rFonts w:cstheme="minorHAnsi"/>
          <w:sz w:val="20"/>
          <w:szCs w:val="20"/>
        </w:rPr>
        <w:t>u</w:t>
      </w:r>
      <w:r w:rsidR="007C392A">
        <w:rPr>
          <w:rFonts w:cstheme="minorHAnsi"/>
          <w:sz w:val="20"/>
          <w:szCs w:val="20"/>
        </w:rPr>
        <w:t xml:space="preserve">ra. A história da pintura revela a sua intimidade com os mais variados conceitos de espacialidade surgidos ao longo dos séculos. </w:t>
      </w:r>
      <w:r w:rsidR="00C918AA">
        <w:rPr>
          <w:rFonts w:cstheme="minorHAnsi"/>
          <w:sz w:val="20"/>
          <w:szCs w:val="20"/>
        </w:rPr>
        <w:t>Não podemos ignorar o fato de que a pintura vem testando seus limites espaciais de forma crítica</w:t>
      </w:r>
      <w:r w:rsidR="00C63DEF">
        <w:rPr>
          <w:rFonts w:cstheme="minorHAnsi"/>
          <w:sz w:val="20"/>
          <w:szCs w:val="20"/>
        </w:rPr>
        <w:t xml:space="preserve"> </w:t>
      </w:r>
      <w:r w:rsidR="00940534">
        <w:rPr>
          <w:rFonts w:cstheme="minorHAnsi"/>
          <w:sz w:val="20"/>
          <w:szCs w:val="20"/>
        </w:rPr>
        <w:t>desde o</w:t>
      </w:r>
      <w:r w:rsidR="00C63DEF">
        <w:rPr>
          <w:rFonts w:cstheme="minorHAnsi"/>
          <w:sz w:val="20"/>
          <w:szCs w:val="20"/>
        </w:rPr>
        <w:t xml:space="preserve"> início do século XX (M</w:t>
      </w:r>
      <w:r w:rsidR="000D5CB6">
        <w:rPr>
          <w:rFonts w:cstheme="minorHAnsi"/>
          <w:sz w:val="20"/>
          <w:szCs w:val="20"/>
        </w:rPr>
        <w:t>alevi</w:t>
      </w:r>
      <w:r w:rsidR="00C63DEF">
        <w:rPr>
          <w:rFonts w:cstheme="minorHAnsi"/>
          <w:sz w:val="20"/>
          <w:szCs w:val="20"/>
        </w:rPr>
        <w:t xml:space="preserve">ch, Mondrian </w:t>
      </w:r>
      <w:proofErr w:type="spellStart"/>
      <w:r w:rsidR="00C63DEF">
        <w:rPr>
          <w:rFonts w:cstheme="minorHAnsi"/>
          <w:sz w:val="20"/>
          <w:szCs w:val="20"/>
        </w:rPr>
        <w:t>etc</w:t>
      </w:r>
      <w:proofErr w:type="spellEnd"/>
      <w:r w:rsidR="00C63DEF">
        <w:rPr>
          <w:rFonts w:cstheme="minorHAnsi"/>
          <w:sz w:val="20"/>
          <w:szCs w:val="20"/>
        </w:rPr>
        <w:t>)</w:t>
      </w:r>
      <w:r w:rsidR="00C87BC0">
        <w:rPr>
          <w:rFonts w:cstheme="minorHAnsi"/>
          <w:sz w:val="20"/>
          <w:szCs w:val="20"/>
        </w:rPr>
        <w:t xml:space="preserve">, nos seus meados (Rauschenberg, </w:t>
      </w:r>
      <w:proofErr w:type="spellStart"/>
      <w:r w:rsidR="00C87BC0">
        <w:rPr>
          <w:rFonts w:cstheme="minorHAnsi"/>
          <w:sz w:val="20"/>
          <w:szCs w:val="20"/>
        </w:rPr>
        <w:t>Johns</w:t>
      </w:r>
      <w:proofErr w:type="spellEnd"/>
      <w:r w:rsidR="00C87BC0">
        <w:rPr>
          <w:rFonts w:cstheme="minorHAnsi"/>
          <w:sz w:val="20"/>
          <w:szCs w:val="20"/>
        </w:rPr>
        <w:t xml:space="preserve"> </w:t>
      </w:r>
      <w:proofErr w:type="spellStart"/>
      <w:r w:rsidR="00C87BC0">
        <w:rPr>
          <w:rFonts w:cstheme="minorHAnsi"/>
          <w:sz w:val="20"/>
          <w:szCs w:val="20"/>
        </w:rPr>
        <w:t>etc</w:t>
      </w:r>
      <w:proofErr w:type="spellEnd"/>
      <w:r w:rsidR="00C87BC0">
        <w:rPr>
          <w:rFonts w:cstheme="minorHAnsi"/>
          <w:sz w:val="20"/>
          <w:szCs w:val="20"/>
        </w:rPr>
        <w:t xml:space="preserve">) e, especialmente a partir dos anos sessenta, quando vários pintores colocaram o </w:t>
      </w:r>
      <w:r w:rsidR="00011863" w:rsidRPr="00011863">
        <w:rPr>
          <w:rFonts w:cstheme="minorHAnsi"/>
          <w:i/>
          <w:sz w:val="20"/>
          <w:szCs w:val="20"/>
        </w:rPr>
        <w:t>espaço</w:t>
      </w:r>
      <w:r w:rsidR="00011863">
        <w:rPr>
          <w:rFonts w:cstheme="minorHAnsi"/>
          <w:sz w:val="20"/>
          <w:szCs w:val="20"/>
        </w:rPr>
        <w:t>-</w:t>
      </w:r>
      <w:r w:rsidR="00C87BC0">
        <w:rPr>
          <w:rFonts w:cstheme="minorHAnsi"/>
          <w:i/>
          <w:sz w:val="20"/>
          <w:szCs w:val="20"/>
        </w:rPr>
        <w:t>suporte</w:t>
      </w:r>
      <w:r w:rsidR="00C87BC0">
        <w:rPr>
          <w:rFonts w:cstheme="minorHAnsi"/>
          <w:sz w:val="20"/>
          <w:szCs w:val="20"/>
        </w:rPr>
        <w:t xml:space="preserve"> em discussão (Keith </w:t>
      </w:r>
      <w:proofErr w:type="spellStart"/>
      <w:r w:rsidR="00C87BC0">
        <w:rPr>
          <w:rFonts w:cstheme="minorHAnsi"/>
          <w:sz w:val="20"/>
          <w:szCs w:val="20"/>
        </w:rPr>
        <w:t>Sonnier</w:t>
      </w:r>
      <w:proofErr w:type="spellEnd"/>
      <w:r w:rsidR="00C87BC0">
        <w:rPr>
          <w:rFonts w:cstheme="minorHAnsi"/>
          <w:sz w:val="20"/>
          <w:szCs w:val="20"/>
        </w:rPr>
        <w:t xml:space="preserve">, Giulio </w:t>
      </w:r>
      <w:proofErr w:type="spellStart"/>
      <w:r w:rsidR="00C87BC0">
        <w:rPr>
          <w:rFonts w:cstheme="minorHAnsi"/>
          <w:sz w:val="20"/>
          <w:szCs w:val="20"/>
        </w:rPr>
        <w:t>Paolini</w:t>
      </w:r>
      <w:proofErr w:type="spellEnd"/>
      <w:r w:rsidR="00C87BC0">
        <w:rPr>
          <w:rFonts w:cstheme="minorHAnsi"/>
          <w:sz w:val="20"/>
          <w:szCs w:val="20"/>
        </w:rPr>
        <w:t xml:space="preserve"> </w:t>
      </w:r>
      <w:proofErr w:type="spellStart"/>
      <w:r w:rsidR="00C87BC0">
        <w:rPr>
          <w:rFonts w:cstheme="minorHAnsi"/>
          <w:sz w:val="20"/>
          <w:szCs w:val="20"/>
        </w:rPr>
        <w:t>etc</w:t>
      </w:r>
      <w:proofErr w:type="spellEnd"/>
      <w:r w:rsidR="00C87BC0">
        <w:rPr>
          <w:rFonts w:cstheme="minorHAnsi"/>
          <w:sz w:val="20"/>
          <w:szCs w:val="20"/>
        </w:rPr>
        <w:t xml:space="preserve">). </w:t>
      </w:r>
    </w:p>
    <w:p w:rsidR="00011863" w:rsidRDefault="00011863" w:rsidP="00F3608A">
      <w:pPr>
        <w:tabs>
          <w:tab w:val="num" w:pos="720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Nesta exposição constatamos a, ainda urgente, nece</w:t>
      </w:r>
      <w:r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sidade de reflexão sobre a estrutura espacial da pint</w:t>
      </w:r>
      <w:r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ra. Ela é planaridade (pele) ou objeto pictural (corpo)? Ela precisa de um suporte (espécie de prótese) ou </w:t>
      </w:r>
      <w:r w:rsidR="005A2788">
        <w:rPr>
          <w:rFonts w:cstheme="minorHAnsi"/>
          <w:sz w:val="20"/>
          <w:szCs w:val="20"/>
        </w:rPr>
        <w:t xml:space="preserve">sustenta-se na sua </w:t>
      </w:r>
      <w:r w:rsidR="005A2788">
        <w:rPr>
          <w:rFonts w:cstheme="minorHAnsi"/>
          <w:i/>
          <w:sz w:val="20"/>
          <w:szCs w:val="20"/>
        </w:rPr>
        <w:t>espessura</w:t>
      </w:r>
      <w:r w:rsidR="005A2788">
        <w:rPr>
          <w:rFonts w:cstheme="minorHAnsi"/>
          <w:sz w:val="20"/>
          <w:szCs w:val="20"/>
        </w:rPr>
        <w:t>? Seu espaço é ordem (geometria) ou tensão (entropia)? Em que medida a representação (imagem do mundo reconhecível) e a abstração (concreções imagéticas) potencializam no</w:t>
      </w:r>
      <w:r w:rsidR="005A2788">
        <w:rPr>
          <w:rFonts w:cstheme="minorHAnsi"/>
          <w:sz w:val="20"/>
          <w:szCs w:val="20"/>
        </w:rPr>
        <w:t>s</w:t>
      </w:r>
      <w:r w:rsidR="005A2788">
        <w:rPr>
          <w:rFonts w:cstheme="minorHAnsi"/>
          <w:sz w:val="20"/>
          <w:szCs w:val="20"/>
        </w:rPr>
        <w:t>so entendimento do espaço hoje? E as suas tempor</w:t>
      </w:r>
      <w:r w:rsidR="005A2788">
        <w:rPr>
          <w:rFonts w:cstheme="minorHAnsi"/>
          <w:sz w:val="20"/>
          <w:szCs w:val="20"/>
        </w:rPr>
        <w:t>a</w:t>
      </w:r>
      <w:r w:rsidR="005A2788">
        <w:rPr>
          <w:rFonts w:cstheme="minorHAnsi"/>
          <w:sz w:val="20"/>
          <w:szCs w:val="20"/>
        </w:rPr>
        <w:t>lidades diversas, apropriações históricas, citações? Em que medida tais pluralidades se reconstroem de forma a atender a nossa visualidade contemporânea?</w:t>
      </w:r>
    </w:p>
    <w:p w:rsidR="005A2788" w:rsidRDefault="005A2788" w:rsidP="00F3608A">
      <w:pPr>
        <w:tabs>
          <w:tab w:val="num" w:pos="720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Aproximações</w:t>
      </w:r>
      <w:r w:rsidR="000B35DC">
        <w:rPr>
          <w:rFonts w:cstheme="minorHAnsi"/>
          <w:sz w:val="20"/>
          <w:szCs w:val="20"/>
        </w:rPr>
        <w:t xml:space="preserve"> reúne obras, de inegável qualidade estética, de dez pintores contemporâneos que e</w:t>
      </w:r>
      <w:r w:rsidR="000B35DC">
        <w:rPr>
          <w:rFonts w:cstheme="minorHAnsi"/>
          <w:sz w:val="20"/>
          <w:szCs w:val="20"/>
        </w:rPr>
        <w:t>x</w:t>
      </w:r>
      <w:r w:rsidR="000B35DC">
        <w:rPr>
          <w:rFonts w:cstheme="minorHAnsi"/>
          <w:sz w:val="20"/>
          <w:szCs w:val="20"/>
        </w:rPr>
        <w:t xml:space="preserve">põem, a partir das suas mais variadas experiências, as possibilidades do </w:t>
      </w:r>
      <w:r w:rsidR="000B35DC">
        <w:rPr>
          <w:rFonts w:cstheme="minorHAnsi"/>
          <w:i/>
          <w:sz w:val="20"/>
          <w:szCs w:val="20"/>
        </w:rPr>
        <w:t>fazer pintura</w:t>
      </w:r>
      <w:r w:rsidR="000B35DC">
        <w:rPr>
          <w:rFonts w:cstheme="minorHAnsi"/>
          <w:sz w:val="20"/>
          <w:szCs w:val="20"/>
        </w:rPr>
        <w:t xml:space="preserve"> hoje.</w:t>
      </w:r>
    </w:p>
    <w:p w:rsidR="00F3608A" w:rsidRPr="00940534" w:rsidRDefault="00940534" w:rsidP="00940534">
      <w:pPr>
        <w:tabs>
          <w:tab w:val="num" w:pos="720"/>
        </w:tabs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 w:rsidR="000B35DC">
        <w:rPr>
          <w:rFonts w:cstheme="minorHAnsi"/>
          <w:sz w:val="20"/>
          <w:szCs w:val="20"/>
        </w:rPr>
        <w:t>Zalinda Cartaxo</w:t>
      </w:r>
    </w:p>
    <w:sectPr w:rsidR="00F3608A" w:rsidRPr="00940534" w:rsidSect="004F68F4">
      <w:pgSz w:w="11906" w:h="16838"/>
      <w:pgMar w:top="1418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054A"/>
    <w:multiLevelType w:val="hybridMultilevel"/>
    <w:tmpl w:val="0E96E340"/>
    <w:lvl w:ilvl="0" w:tplc="CB2A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07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60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A6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CA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C7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CB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CA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A4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F4"/>
    <w:rsid w:val="00011863"/>
    <w:rsid w:val="00024D48"/>
    <w:rsid w:val="0003151D"/>
    <w:rsid w:val="00032622"/>
    <w:rsid w:val="00065740"/>
    <w:rsid w:val="000B35DC"/>
    <w:rsid w:val="000D5CB6"/>
    <w:rsid w:val="001D0B0B"/>
    <w:rsid w:val="0036708B"/>
    <w:rsid w:val="00492F6A"/>
    <w:rsid w:val="004F68F4"/>
    <w:rsid w:val="005A2788"/>
    <w:rsid w:val="005B00A0"/>
    <w:rsid w:val="005B79D5"/>
    <w:rsid w:val="00611E8C"/>
    <w:rsid w:val="00711F9E"/>
    <w:rsid w:val="0071523C"/>
    <w:rsid w:val="00763B7C"/>
    <w:rsid w:val="007C392A"/>
    <w:rsid w:val="0084167C"/>
    <w:rsid w:val="008D7884"/>
    <w:rsid w:val="00906330"/>
    <w:rsid w:val="00940534"/>
    <w:rsid w:val="00A011C4"/>
    <w:rsid w:val="00A02015"/>
    <w:rsid w:val="00A35351"/>
    <w:rsid w:val="00B525FB"/>
    <w:rsid w:val="00B6543A"/>
    <w:rsid w:val="00C262EF"/>
    <w:rsid w:val="00C63DEF"/>
    <w:rsid w:val="00C87BC0"/>
    <w:rsid w:val="00C918AA"/>
    <w:rsid w:val="00D01B88"/>
    <w:rsid w:val="00D726BF"/>
    <w:rsid w:val="00E322AB"/>
    <w:rsid w:val="00ED19E5"/>
    <w:rsid w:val="00F3608A"/>
    <w:rsid w:val="00F4204F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4044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Leonora Weissmann</cp:lastModifiedBy>
  <cp:revision>2</cp:revision>
  <dcterms:created xsi:type="dcterms:W3CDTF">2017-08-08T19:50:00Z</dcterms:created>
  <dcterms:modified xsi:type="dcterms:W3CDTF">2017-08-08T19:50:00Z</dcterms:modified>
</cp:coreProperties>
</file>